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229E" w14:textId="18CCC550" w:rsidR="000A188E" w:rsidRPr="00B8203C" w:rsidRDefault="000A188E" w:rsidP="003F34A9">
      <w:pPr>
        <w:jc w:val="both"/>
        <w:rPr>
          <w:rFonts w:asciiTheme="minorHAnsi" w:hAnsiTheme="minorHAnsi" w:cstheme="minorHAnsi"/>
          <w:sz w:val="22"/>
          <w:szCs w:val="22"/>
        </w:rPr>
      </w:pPr>
      <w:r w:rsidRPr="00B8203C">
        <w:rPr>
          <w:rFonts w:asciiTheme="minorHAnsi" w:hAnsiTheme="minorHAnsi" w:cstheme="minorHAnsi"/>
          <w:sz w:val="22"/>
          <w:szCs w:val="22"/>
          <w:highlight w:val="yellow"/>
        </w:rPr>
        <w:t>The Health &amp; Safety Service Ltd</w:t>
      </w:r>
      <w:r w:rsidRPr="00B8203C">
        <w:rPr>
          <w:rFonts w:asciiTheme="minorHAnsi" w:hAnsiTheme="minorHAnsi" w:cstheme="minorHAnsi"/>
          <w:sz w:val="22"/>
          <w:szCs w:val="22"/>
        </w:rPr>
        <w:t xml:space="preserve"> is committed to the Health &amp; Safety policy to ensure that its staff works in a safe environment, and to promote the health of its staff.  The goal of the company is to achieve a high level of Health &amp; Safety at all times, and to continually improve its health &amp; safety provision.  Commitment to the implementation of supporting managerial and business operational systems is essential to realising that goal. </w:t>
      </w:r>
    </w:p>
    <w:p w14:paraId="05E40668" w14:textId="77777777" w:rsidR="000A188E" w:rsidRPr="00B8203C" w:rsidRDefault="000A188E" w:rsidP="003F34A9">
      <w:pPr>
        <w:jc w:val="both"/>
        <w:rPr>
          <w:rFonts w:asciiTheme="minorHAnsi" w:hAnsiTheme="minorHAnsi" w:cstheme="minorHAnsi"/>
          <w:sz w:val="22"/>
          <w:szCs w:val="22"/>
        </w:rPr>
      </w:pPr>
    </w:p>
    <w:p w14:paraId="17D672C4" w14:textId="77777777" w:rsidR="000A188E" w:rsidRPr="00B8203C" w:rsidRDefault="000A188E" w:rsidP="003F34A9">
      <w:pPr>
        <w:jc w:val="both"/>
        <w:rPr>
          <w:rFonts w:asciiTheme="minorHAnsi" w:hAnsiTheme="minorHAnsi" w:cstheme="minorHAnsi"/>
          <w:sz w:val="22"/>
          <w:szCs w:val="22"/>
        </w:rPr>
      </w:pPr>
      <w:r w:rsidRPr="00B8203C">
        <w:rPr>
          <w:rFonts w:asciiTheme="minorHAnsi" w:hAnsiTheme="minorHAnsi" w:cstheme="minorHAnsi"/>
          <w:sz w:val="22"/>
          <w:szCs w:val="22"/>
        </w:rPr>
        <w:t xml:space="preserve">It is </w:t>
      </w:r>
      <w:r w:rsidRPr="00B8203C">
        <w:rPr>
          <w:rFonts w:asciiTheme="minorHAnsi" w:hAnsiTheme="minorHAnsi" w:cstheme="minorHAnsi"/>
          <w:sz w:val="22"/>
          <w:szCs w:val="22"/>
          <w:highlight w:val="yellow"/>
        </w:rPr>
        <w:t>The Health &amp; Safety Service Ltd.’s</w:t>
      </w:r>
      <w:r w:rsidRPr="00B8203C">
        <w:rPr>
          <w:rFonts w:asciiTheme="minorHAnsi" w:hAnsiTheme="minorHAnsi" w:cstheme="minorHAnsi"/>
          <w:sz w:val="22"/>
          <w:szCs w:val="22"/>
        </w:rPr>
        <w:t xml:space="preserve"> intention that its work will be carried out in accordance with the relevant statutory provisions, ISO 45001:2018 standard and that all of its activities will be conducted with regard for individual health, safety and welfare of both employees and non-employees.</w:t>
      </w:r>
    </w:p>
    <w:p w14:paraId="18FD7869" w14:textId="77777777" w:rsidR="000A188E" w:rsidRPr="00B8203C" w:rsidRDefault="000A188E" w:rsidP="003F34A9">
      <w:pPr>
        <w:jc w:val="both"/>
        <w:rPr>
          <w:rFonts w:asciiTheme="minorHAnsi" w:hAnsiTheme="minorHAnsi" w:cstheme="minorHAnsi"/>
          <w:sz w:val="22"/>
          <w:szCs w:val="22"/>
        </w:rPr>
      </w:pPr>
    </w:p>
    <w:p w14:paraId="4F011841" w14:textId="107C5CC6" w:rsidR="000A188E" w:rsidRPr="00B8203C" w:rsidRDefault="005F0D8D" w:rsidP="003F34A9">
      <w:pPr>
        <w:jc w:val="both"/>
        <w:rPr>
          <w:rFonts w:asciiTheme="minorHAnsi" w:hAnsiTheme="minorHAnsi" w:cstheme="minorHAnsi"/>
          <w:sz w:val="22"/>
          <w:szCs w:val="22"/>
        </w:rPr>
      </w:pPr>
      <w:r w:rsidRPr="00B8203C">
        <w:rPr>
          <w:rFonts w:asciiTheme="minorHAnsi" w:hAnsiTheme="minorHAnsi" w:cstheme="minorHAnsi"/>
          <w:sz w:val="22"/>
          <w:szCs w:val="22"/>
          <w:highlight w:val="yellow"/>
        </w:rPr>
        <w:t>The Health &amp; Safety Service Ltd</w:t>
      </w:r>
      <w:r w:rsidRPr="00B8203C">
        <w:rPr>
          <w:rFonts w:asciiTheme="minorHAnsi" w:hAnsiTheme="minorHAnsi" w:cstheme="minorHAnsi"/>
          <w:sz w:val="22"/>
          <w:szCs w:val="22"/>
        </w:rPr>
        <w:t xml:space="preserve"> </w:t>
      </w:r>
      <w:r w:rsidR="000A188E" w:rsidRPr="00B8203C">
        <w:rPr>
          <w:rFonts w:asciiTheme="minorHAnsi" w:hAnsiTheme="minorHAnsi" w:cstheme="minorHAnsi"/>
          <w:sz w:val="22"/>
          <w:szCs w:val="22"/>
        </w:rPr>
        <w:t>recognise the benefits of ensuring an injury free workplace and will strive to attain this goal by making health and safety a priority amongst its business objectives.  We believe that health and safety must never be compromised for the sake of other objectives.</w:t>
      </w:r>
    </w:p>
    <w:p w14:paraId="4CF3BFEF" w14:textId="77777777" w:rsidR="000A188E" w:rsidRPr="00B8203C" w:rsidRDefault="000A188E" w:rsidP="003F34A9">
      <w:pPr>
        <w:jc w:val="both"/>
        <w:rPr>
          <w:rFonts w:asciiTheme="minorHAnsi" w:hAnsiTheme="minorHAnsi" w:cstheme="minorHAnsi"/>
          <w:sz w:val="22"/>
          <w:szCs w:val="22"/>
        </w:rPr>
      </w:pPr>
    </w:p>
    <w:p w14:paraId="780C53B8" w14:textId="2B58CD5E" w:rsidR="000A188E" w:rsidRPr="00B8203C" w:rsidRDefault="000A188E" w:rsidP="003F34A9">
      <w:pPr>
        <w:jc w:val="both"/>
        <w:rPr>
          <w:rFonts w:asciiTheme="minorHAnsi" w:hAnsiTheme="minorHAnsi" w:cstheme="minorHAnsi"/>
          <w:sz w:val="22"/>
          <w:szCs w:val="22"/>
        </w:rPr>
      </w:pPr>
      <w:r w:rsidRPr="00B8203C">
        <w:rPr>
          <w:rFonts w:asciiTheme="minorHAnsi" w:hAnsiTheme="minorHAnsi" w:cstheme="minorHAnsi"/>
          <w:sz w:val="22"/>
          <w:szCs w:val="22"/>
        </w:rPr>
        <w:t xml:space="preserve">Management and </w:t>
      </w:r>
      <w:r w:rsidR="005F0D8D" w:rsidRPr="00B8203C">
        <w:rPr>
          <w:rFonts w:asciiTheme="minorHAnsi" w:hAnsiTheme="minorHAnsi" w:cstheme="minorHAnsi"/>
          <w:sz w:val="22"/>
          <w:szCs w:val="22"/>
        </w:rPr>
        <w:t>S</w:t>
      </w:r>
      <w:r w:rsidRPr="00B8203C">
        <w:rPr>
          <w:rFonts w:asciiTheme="minorHAnsi" w:hAnsiTheme="minorHAnsi" w:cstheme="minorHAnsi"/>
          <w:sz w:val="22"/>
          <w:szCs w:val="22"/>
        </w:rPr>
        <w:t>upervisory staff have the responsibility for implementing this Policy throughout the Company. Management will carry out and regularly review risk assessments to identify hazards and eliminate risks where reasonably practicable and to check existing control measures are appropriate.  Management must also ensure that their own work is carried out without risk to themselves or others.</w:t>
      </w:r>
    </w:p>
    <w:p w14:paraId="0BF4BF72" w14:textId="77777777" w:rsidR="000A188E" w:rsidRPr="00B8203C" w:rsidRDefault="000A188E" w:rsidP="003F34A9">
      <w:pPr>
        <w:jc w:val="both"/>
        <w:rPr>
          <w:rFonts w:asciiTheme="minorHAnsi" w:hAnsiTheme="minorHAnsi" w:cstheme="minorHAnsi"/>
          <w:sz w:val="22"/>
          <w:szCs w:val="22"/>
        </w:rPr>
      </w:pPr>
    </w:p>
    <w:p w14:paraId="476126CB" w14:textId="77777777" w:rsidR="000A188E" w:rsidRPr="00B8203C" w:rsidRDefault="000A188E" w:rsidP="003F34A9">
      <w:pPr>
        <w:jc w:val="both"/>
        <w:rPr>
          <w:rFonts w:asciiTheme="minorHAnsi" w:hAnsiTheme="minorHAnsi" w:cstheme="minorHAnsi"/>
          <w:sz w:val="22"/>
          <w:szCs w:val="22"/>
        </w:rPr>
      </w:pPr>
      <w:r w:rsidRPr="00B8203C">
        <w:rPr>
          <w:rFonts w:asciiTheme="minorHAnsi" w:hAnsiTheme="minorHAnsi" w:cstheme="minorHAnsi"/>
          <w:sz w:val="22"/>
          <w:szCs w:val="22"/>
          <w:highlight w:val="yellow"/>
        </w:rPr>
        <w:t>The Health &amp; Safety Service Ltd</w:t>
      </w:r>
      <w:r w:rsidRPr="00B8203C">
        <w:rPr>
          <w:rFonts w:asciiTheme="minorHAnsi" w:hAnsiTheme="minorHAnsi" w:cstheme="minorHAnsi"/>
          <w:sz w:val="22"/>
          <w:szCs w:val="22"/>
        </w:rPr>
        <w:t xml:space="preserve"> understands the value of trained and proficient personnel.  To this effect the Managing Director actively promotes a structured and planned training programme and encourage all employees to further advance their potential in terms of knowledge, skills, personal abilities and competencies.</w:t>
      </w:r>
    </w:p>
    <w:p w14:paraId="751A244B" w14:textId="77777777" w:rsidR="000A188E" w:rsidRPr="00B8203C" w:rsidRDefault="000A188E" w:rsidP="003F34A9">
      <w:pPr>
        <w:jc w:val="both"/>
        <w:rPr>
          <w:rFonts w:asciiTheme="minorHAnsi" w:hAnsiTheme="minorHAnsi" w:cstheme="minorHAnsi"/>
          <w:sz w:val="22"/>
          <w:szCs w:val="22"/>
        </w:rPr>
      </w:pPr>
    </w:p>
    <w:p w14:paraId="06EF3654" w14:textId="3E170366" w:rsidR="000A188E" w:rsidRPr="00B8203C" w:rsidRDefault="000A188E" w:rsidP="003F34A9">
      <w:pPr>
        <w:jc w:val="both"/>
        <w:rPr>
          <w:rFonts w:asciiTheme="minorHAnsi" w:hAnsiTheme="minorHAnsi" w:cstheme="minorHAnsi"/>
          <w:sz w:val="22"/>
          <w:szCs w:val="22"/>
        </w:rPr>
      </w:pPr>
      <w:r w:rsidRPr="00B8203C">
        <w:rPr>
          <w:rFonts w:asciiTheme="minorHAnsi" w:hAnsiTheme="minorHAnsi" w:cstheme="minorHAnsi"/>
          <w:sz w:val="22"/>
          <w:szCs w:val="22"/>
        </w:rPr>
        <w:t>All employees and sub-contractors are expected to co-operate with the Company in carrying out this Policy and must ensure that their own work is conducted in accordance with any training and information that has been provided regarding health and safety.</w:t>
      </w:r>
    </w:p>
    <w:p w14:paraId="13EA3626" w14:textId="1B2C1E55" w:rsidR="000A188E" w:rsidRPr="00B8203C" w:rsidRDefault="000A188E" w:rsidP="003F34A9">
      <w:pPr>
        <w:jc w:val="both"/>
        <w:rPr>
          <w:rFonts w:asciiTheme="minorHAnsi" w:hAnsiTheme="minorHAnsi" w:cstheme="minorHAnsi"/>
          <w:sz w:val="22"/>
          <w:szCs w:val="22"/>
        </w:rPr>
      </w:pPr>
    </w:p>
    <w:p w14:paraId="06946425" w14:textId="32BA5836" w:rsidR="000A188E" w:rsidRPr="00B8203C" w:rsidRDefault="000A188E" w:rsidP="003F34A9">
      <w:pPr>
        <w:jc w:val="both"/>
        <w:rPr>
          <w:rFonts w:asciiTheme="minorHAnsi" w:hAnsiTheme="minorHAnsi" w:cstheme="minorHAnsi"/>
          <w:sz w:val="22"/>
          <w:szCs w:val="22"/>
        </w:rPr>
      </w:pPr>
      <w:r w:rsidRPr="00B8203C">
        <w:rPr>
          <w:rFonts w:asciiTheme="minorHAnsi" w:hAnsiTheme="minorHAnsi" w:cstheme="minorHAnsi"/>
          <w:sz w:val="22"/>
          <w:szCs w:val="22"/>
          <w:highlight w:val="yellow"/>
        </w:rPr>
        <w:t>The Health &amp; Safety Service Ltd</w:t>
      </w:r>
      <w:r w:rsidRPr="00B8203C">
        <w:rPr>
          <w:rFonts w:asciiTheme="minorHAnsi" w:hAnsiTheme="minorHAnsi" w:cstheme="minorHAnsi"/>
          <w:sz w:val="22"/>
          <w:szCs w:val="22"/>
        </w:rPr>
        <w:t xml:space="preserve"> are committed to regular consultations with the workers and encourage worker participation to have an input into the </w:t>
      </w:r>
      <w:r w:rsidR="005F0D8D" w:rsidRPr="00B8203C">
        <w:rPr>
          <w:rFonts w:asciiTheme="minorHAnsi" w:hAnsiTheme="minorHAnsi" w:cstheme="minorHAnsi"/>
          <w:sz w:val="22"/>
          <w:szCs w:val="22"/>
        </w:rPr>
        <w:t>H</w:t>
      </w:r>
      <w:r w:rsidRPr="00B8203C">
        <w:rPr>
          <w:rFonts w:asciiTheme="minorHAnsi" w:hAnsiTheme="minorHAnsi" w:cstheme="minorHAnsi"/>
          <w:sz w:val="22"/>
          <w:szCs w:val="22"/>
        </w:rPr>
        <w:t>ealth and Safety system.</w:t>
      </w:r>
    </w:p>
    <w:p w14:paraId="2203E958" w14:textId="77777777" w:rsidR="000A188E" w:rsidRPr="00B8203C" w:rsidRDefault="000A188E" w:rsidP="003F34A9">
      <w:pPr>
        <w:jc w:val="both"/>
        <w:rPr>
          <w:rFonts w:asciiTheme="minorHAnsi" w:hAnsiTheme="minorHAnsi" w:cstheme="minorHAnsi"/>
          <w:sz w:val="22"/>
          <w:szCs w:val="22"/>
        </w:rPr>
      </w:pPr>
    </w:p>
    <w:p w14:paraId="0B1B8A9F" w14:textId="77777777" w:rsidR="000A188E" w:rsidRPr="00B8203C" w:rsidRDefault="000A188E" w:rsidP="003F34A9">
      <w:pPr>
        <w:jc w:val="both"/>
        <w:rPr>
          <w:rFonts w:asciiTheme="minorHAnsi" w:hAnsiTheme="minorHAnsi" w:cstheme="minorHAnsi"/>
          <w:sz w:val="22"/>
          <w:szCs w:val="22"/>
        </w:rPr>
      </w:pPr>
      <w:r w:rsidRPr="00B8203C">
        <w:rPr>
          <w:rFonts w:asciiTheme="minorHAnsi" w:hAnsiTheme="minorHAnsi" w:cstheme="minorHAnsi"/>
          <w:sz w:val="22"/>
          <w:szCs w:val="22"/>
        </w:rPr>
        <w:t>The Managing Director has particular responsibility for health, safety and welfare and to whom reference should be made in the event of any difficulty arising in the implementation of this Policy.</w:t>
      </w:r>
    </w:p>
    <w:p w14:paraId="3AA1AB56" w14:textId="77777777" w:rsidR="000A188E" w:rsidRPr="00B8203C" w:rsidRDefault="000A188E" w:rsidP="003F34A9">
      <w:pPr>
        <w:jc w:val="both"/>
        <w:rPr>
          <w:rFonts w:asciiTheme="minorHAnsi" w:hAnsiTheme="minorHAnsi" w:cstheme="minorHAnsi"/>
          <w:sz w:val="10"/>
          <w:szCs w:val="10"/>
        </w:rPr>
      </w:pPr>
    </w:p>
    <w:p w14:paraId="6736D735" w14:textId="77777777" w:rsidR="000A188E" w:rsidRPr="00B8203C" w:rsidRDefault="000A188E" w:rsidP="003F34A9">
      <w:pPr>
        <w:jc w:val="both"/>
        <w:rPr>
          <w:rFonts w:asciiTheme="minorHAnsi" w:hAnsiTheme="minorHAnsi" w:cstheme="minorHAnsi"/>
          <w:sz w:val="22"/>
          <w:szCs w:val="22"/>
        </w:rPr>
      </w:pPr>
      <w:r w:rsidRPr="00B8203C">
        <w:rPr>
          <w:rFonts w:asciiTheme="minorHAnsi" w:hAnsiTheme="minorHAnsi" w:cstheme="minorHAnsi"/>
          <w:sz w:val="22"/>
          <w:szCs w:val="22"/>
        </w:rPr>
        <w:t>This statement of Company policy will be displayed prominently around the workplace.</w:t>
      </w:r>
    </w:p>
    <w:p w14:paraId="3DEB0BB5" w14:textId="77777777" w:rsidR="000A188E" w:rsidRPr="00B8203C" w:rsidRDefault="000A188E" w:rsidP="003F34A9">
      <w:pPr>
        <w:jc w:val="both"/>
        <w:rPr>
          <w:rFonts w:asciiTheme="minorHAnsi" w:hAnsiTheme="minorHAnsi" w:cstheme="minorHAnsi"/>
          <w:sz w:val="10"/>
          <w:szCs w:val="10"/>
        </w:rPr>
      </w:pPr>
    </w:p>
    <w:p w14:paraId="012F9CFB" w14:textId="1E7AFB64" w:rsidR="00EE1DEE" w:rsidRPr="00B8203C" w:rsidRDefault="000A188E" w:rsidP="003F34A9">
      <w:pPr>
        <w:jc w:val="both"/>
        <w:rPr>
          <w:rFonts w:asciiTheme="minorHAnsi" w:hAnsiTheme="minorHAnsi" w:cstheme="minorHAnsi"/>
          <w:sz w:val="22"/>
          <w:szCs w:val="22"/>
        </w:rPr>
      </w:pPr>
      <w:r w:rsidRPr="00B8203C">
        <w:rPr>
          <w:rFonts w:asciiTheme="minorHAnsi" w:hAnsiTheme="minorHAnsi" w:cstheme="minorHAnsi"/>
          <w:sz w:val="22"/>
          <w:szCs w:val="22"/>
        </w:rPr>
        <w:t>The organisation and arrangements for implementing the Policy will also be available within the workplace for reference by any employee as required.</w:t>
      </w:r>
    </w:p>
    <w:p w14:paraId="5F921ADE" w14:textId="77777777" w:rsidR="005D6C27" w:rsidRPr="00B8203C" w:rsidRDefault="005D6C27" w:rsidP="003F34A9">
      <w:pPr>
        <w:jc w:val="both"/>
        <w:rPr>
          <w:rFonts w:asciiTheme="minorHAnsi" w:hAnsiTheme="minorHAnsi" w:cstheme="minorHAnsi"/>
          <w:sz w:val="22"/>
          <w:szCs w:val="22"/>
        </w:rPr>
      </w:pPr>
    </w:p>
    <w:p w14:paraId="6F0AFCC6" w14:textId="77777777" w:rsidR="000A188E" w:rsidRPr="00B8203C" w:rsidRDefault="000A188E" w:rsidP="003F34A9">
      <w:pPr>
        <w:jc w:val="both"/>
        <w:rPr>
          <w:rFonts w:asciiTheme="minorHAnsi" w:hAnsiTheme="minorHAnsi" w:cs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F85C66" w:rsidRPr="00B8203C" w14:paraId="3409DCAE" w14:textId="77777777" w:rsidTr="00C53CAC">
        <w:tc>
          <w:tcPr>
            <w:tcW w:w="1555" w:type="dxa"/>
            <w:vAlign w:val="center"/>
          </w:tcPr>
          <w:p w14:paraId="1FDB8D30" w14:textId="77777777" w:rsidR="00F85C66" w:rsidRPr="00B8203C" w:rsidRDefault="00F85C66" w:rsidP="00EE466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Name:</w:t>
            </w:r>
          </w:p>
        </w:tc>
        <w:tc>
          <w:tcPr>
            <w:tcW w:w="3685" w:type="dxa"/>
            <w:vAlign w:val="center"/>
          </w:tcPr>
          <w:p w14:paraId="44C4269B" w14:textId="7330717E" w:rsidR="00F85C66" w:rsidRPr="00B8203C" w:rsidRDefault="00F92FE3" w:rsidP="00EE466A">
            <w:pPr>
              <w:spacing w:before="40" w:after="40"/>
              <w:jc w:val="both"/>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Insert Name </w:t>
            </w:r>
            <w:r w:rsidR="00D4572B">
              <w:rPr>
                <w:rFonts w:asciiTheme="minorHAnsi" w:hAnsiTheme="minorHAnsi" w:cstheme="minorHAnsi"/>
                <w:sz w:val="22"/>
                <w:szCs w:val="22"/>
                <w:highlight w:val="yellow"/>
              </w:rPr>
              <w:t>H</w:t>
            </w:r>
            <w:r>
              <w:rPr>
                <w:rFonts w:asciiTheme="minorHAnsi" w:hAnsiTheme="minorHAnsi" w:cstheme="minorHAnsi"/>
                <w:sz w:val="22"/>
                <w:szCs w:val="22"/>
                <w:highlight w:val="yellow"/>
              </w:rPr>
              <w:t>ere</w:t>
            </w:r>
          </w:p>
        </w:tc>
      </w:tr>
      <w:tr w:rsidR="00F85C66" w:rsidRPr="00B8203C" w14:paraId="4F9B778A" w14:textId="77777777" w:rsidTr="00C53CAC">
        <w:tc>
          <w:tcPr>
            <w:tcW w:w="1555" w:type="dxa"/>
            <w:vAlign w:val="center"/>
          </w:tcPr>
          <w:p w14:paraId="7963C6EA" w14:textId="77777777" w:rsidR="00F85C66" w:rsidRPr="00B8203C" w:rsidRDefault="00F85C66" w:rsidP="00EE466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Position</w:t>
            </w:r>
          </w:p>
        </w:tc>
        <w:tc>
          <w:tcPr>
            <w:tcW w:w="3685" w:type="dxa"/>
            <w:vAlign w:val="center"/>
          </w:tcPr>
          <w:p w14:paraId="03D2F8B2" w14:textId="77777777" w:rsidR="00F85C66" w:rsidRPr="00B8203C" w:rsidRDefault="00F85C66" w:rsidP="00EE466A">
            <w:pPr>
              <w:spacing w:before="40" w:after="40"/>
              <w:jc w:val="both"/>
              <w:rPr>
                <w:rFonts w:asciiTheme="minorHAnsi" w:hAnsiTheme="minorHAnsi" w:cstheme="minorHAnsi"/>
                <w:sz w:val="22"/>
                <w:szCs w:val="22"/>
                <w:highlight w:val="yellow"/>
              </w:rPr>
            </w:pPr>
            <w:r w:rsidRPr="00B8203C">
              <w:rPr>
                <w:rFonts w:asciiTheme="minorHAnsi" w:hAnsiTheme="minorHAnsi" w:cstheme="minorHAnsi"/>
                <w:sz w:val="22"/>
                <w:szCs w:val="22"/>
                <w:highlight w:val="yellow"/>
              </w:rPr>
              <w:t>Managing Director</w:t>
            </w:r>
          </w:p>
        </w:tc>
      </w:tr>
      <w:tr w:rsidR="00F85C66" w:rsidRPr="00B8203C" w14:paraId="755C32AE" w14:textId="77777777" w:rsidTr="00C53CAC">
        <w:tc>
          <w:tcPr>
            <w:tcW w:w="1555" w:type="dxa"/>
            <w:vAlign w:val="center"/>
          </w:tcPr>
          <w:p w14:paraId="1A45CFCA" w14:textId="77777777" w:rsidR="00F85C66" w:rsidRPr="00B8203C" w:rsidRDefault="00F85C66" w:rsidP="00EE466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Date:</w:t>
            </w:r>
          </w:p>
        </w:tc>
        <w:tc>
          <w:tcPr>
            <w:tcW w:w="3685" w:type="dxa"/>
            <w:vAlign w:val="center"/>
          </w:tcPr>
          <w:p w14:paraId="03412605" w14:textId="5A9D802A" w:rsidR="00F85C66" w:rsidRPr="00B8203C" w:rsidRDefault="00F85C66" w:rsidP="00EE466A">
            <w:pPr>
              <w:spacing w:before="40" w:after="40"/>
              <w:jc w:val="both"/>
              <w:rPr>
                <w:rFonts w:asciiTheme="minorHAnsi" w:hAnsiTheme="minorHAnsi" w:cstheme="minorHAnsi"/>
                <w:sz w:val="22"/>
                <w:szCs w:val="22"/>
                <w:highlight w:val="yellow"/>
              </w:rPr>
            </w:pPr>
          </w:p>
        </w:tc>
      </w:tr>
      <w:tr w:rsidR="00F85C66" w:rsidRPr="00B8203C" w14:paraId="091F7AE7" w14:textId="77777777" w:rsidTr="005D6C27">
        <w:trPr>
          <w:trHeight w:val="1006"/>
        </w:trPr>
        <w:tc>
          <w:tcPr>
            <w:tcW w:w="1555" w:type="dxa"/>
            <w:vAlign w:val="center"/>
          </w:tcPr>
          <w:p w14:paraId="6D112523" w14:textId="77777777" w:rsidR="00F85C66" w:rsidRPr="00B8203C" w:rsidRDefault="00F85C66" w:rsidP="00EE466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Signature:</w:t>
            </w:r>
          </w:p>
        </w:tc>
        <w:tc>
          <w:tcPr>
            <w:tcW w:w="3685" w:type="dxa"/>
            <w:vAlign w:val="center"/>
          </w:tcPr>
          <w:p w14:paraId="45CA9E16" w14:textId="674AB2E2" w:rsidR="00F85C66" w:rsidRPr="00B8203C" w:rsidRDefault="00F85C66" w:rsidP="00EE466A">
            <w:pPr>
              <w:spacing w:before="40" w:after="40"/>
              <w:jc w:val="both"/>
              <w:rPr>
                <w:rFonts w:asciiTheme="minorHAnsi" w:hAnsiTheme="minorHAnsi" w:cstheme="minorHAnsi"/>
                <w:sz w:val="22"/>
                <w:szCs w:val="22"/>
                <w:highlight w:val="yellow"/>
              </w:rPr>
            </w:pPr>
          </w:p>
        </w:tc>
      </w:tr>
      <w:tr w:rsidR="00F85C66" w:rsidRPr="00B8203C" w14:paraId="7C3990EF" w14:textId="77777777" w:rsidTr="00C53CAC">
        <w:tc>
          <w:tcPr>
            <w:tcW w:w="1555" w:type="dxa"/>
            <w:vAlign w:val="center"/>
          </w:tcPr>
          <w:p w14:paraId="17BA9948" w14:textId="77777777" w:rsidR="00F85C66" w:rsidRPr="00B8203C" w:rsidRDefault="00F85C66" w:rsidP="00EE466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Review:</w:t>
            </w:r>
          </w:p>
        </w:tc>
        <w:tc>
          <w:tcPr>
            <w:tcW w:w="3685" w:type="dxa"/>
            <w:vAlign w:val="center"/>
          </w:tcPr>
          <w:p w14:paraId="6C971CD2" w14:textId="37BD69F5" w:rsidR="00F85C66" w:rsidRPr="00B8203C" w:rsidRDefault="00F85C66" w:rsidP="00EE466A">
            <w:pPr>
              <w:spacing w:before="40" w:after="40"/>
              <w:jc w:val="both"/>
              <w:rPr>
                <w:rFonts w:asciiTheme="minorHAnsi" w:hAnsiTheme="minorHAnsi" w:cstheme="minorHAnsi"/>
                <w:sz w:val="22"/>
                <w:szCs w:val="22"/>
                <w:highlight w:val="yellow"/>
              </w:rPr>
            </w:pPr>
          </w:p>
        </w:tc>
      </w:tr>
    </w:tbl>
    <w:p w14:paraId="2B9AEC51" w14:textId="77777777" w:rsidR="003F34A9" w:rsidRPr="00B8203C" w:rsidRDefault="003F34A9" w:rsidP="003F34A9">
      <w:pPr>
        <w:jc w:val="both"/>
        <w:rPr>
          <w:rFonts w:asciiTheme="minorHAnsi" w:hAnsiTheme="minorHAnsi" w:cstheme="minorHAnsi"/>
          <w:bCs/>
          <w:i/>
          <w:sz w:val="18"/>
          <w:szCs w:val="18"/>
        </w:rPr>
      </w:pPr>
    </w:p>
    <w:sectPr w:rsidR="003F34A9" w:rsidRPr="00B8203C" w:rsidSect="003F34A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D73F" w14:textId="77777777" w:rsidR="003F34A9" w:rsidRDefault="003F34A9" w:rsidP="003F34A9">
      <w:r>
        <w:separator/>
      </w:r>
    </w:p>
  </w:endnote>
  <w:endnote w:type="continuationSeparator" w:id="0">
    <w:p w14:paraId="12DADAD4" w14:textId="77777777" w:rsidR="003F34A9" w:rsidRDefault="003F34A9" w:rsidP="003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AFC9" w14:textId="276BB0CD" w:rsidR="00EE466A" w:rsidRDefault="00EE466A" w:rsidP="00EE466A">
    <w:pPr>
      <w:jc w:val="both"/>
      <w:rPr>
        <w:rFonts w:asciiTheme="minorHAnsi" w:hAnsiTheme="minorHAnsi" w:cstheme="minorHAnsi"/>
        <w:bCs/>
        <w:i/>
        <w:sz w:val="18"/>
        <w:szCs w:val="18"/>
      </w:rPr>
    </w:pPr>
  </w:p>
  <w:p w14:paraId="1A9B0494" w14:textId="77777777" w:rsidR="001C27A1" w:rsidRDefault="001C27A1" w:rsidP="00EE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1321" w14:textId="77777777" w:rsidR="003F34A9" w:rsidRDefault="003F34A9" w:rsidP="003F34A9">
      <w:r>
        <w:separator/>
      </w:r>
    </w:p>
  </w:footnote>
  <w:footnote w:type="continuationSeparator" w:id="0">
    <w:p w14:paraId="3EA5448B" w14:textId="77777777" w:rsidR="003F34A9" w:rsidRDefault="003F34A9" w:rsidP="003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5D6C27" w:rsidRPr="00B8203C" w14:paraId="351FC72B" w14:textId="77777777" w:rsidTr="00F93426">
      <w:trPr>
        <w:trHeight w:val="270"/>
      </w:trPr>
      <w:tc>
        <w:tcPr>
          <w:tcW w:w="608" w:type="pct"/>
          <w:vMerge w:val="restart"/>
          <w:vAlign w:val="center"/>
        </w:tcPr>
        <w:p w14:paraId="0A8D4CA2" w14:textId="77777777" w:rsidR="005D6C27" w:rsidRPr="00B8203C" w:rsidRDefault="005D6C27" w:rsidP="005D6C27">
          <w:pPr>
            <w:widowControl/>
            <w:tabs>
              <w:tab w:val="center" w:pos="4513"/>
              <w:tab w:val="right" w:pos="9026"/>
            </w:tabs>
            <w:autoSpaceDE/>
            <w:autoSpaceDN/>
            <w:jc w:val="center"/>
            <w:rPr>
              <w:rFonts w:asciiTheme="minorHAnsi" w:hAnsiTheme="minorHAnsi" w:cstheme="minorHAnsi"/>
              <w:sz w:val="24"/>
              <w:szCs w:val="24"/>
              <w:lang w:eastAsia="en-GB"/>
            </w:rPr>
          </w:pPr>
          <w:bookmarkStart w:id="0" w:name="_Hlk128652565"/>
          <w:r w:rsidRPr="00B8203C">
            <w:rPr>
              <w:rFonts w:asciiTheme="minorHAnsi" w:hAnsiTheme="minorHAnsi" w:cstheme="minorHAnsi"/>
              <w:noProof/>
              <w:sz w:val="24"/>
              <w:szCs w:val="24"/>
              <w:lang w:eastAsia="en-GB"/>
            </w:rPr>
            <w:drawing>
              <wp:inline distT="0" distB="0" distL="0" distR="0" wp14:anchorId="67C51106" wp14:editId="0E2B12F0">
                <wp:extent cx="669925" cy="157480"/>
                <wp:effectExtent l="0" t="0" r="0" b="0"/>
                <wp:docPr id="10449473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9C18EE8" w14:textId="404006E9" w:rsidR="005D6C27" w:rsidRPr="00B8203C" w:rsidRDefault="005D6C27" w:rsidP="005D6C27">
          <w:pPr>
            <w:widowControl/>
            <w:tabs>
              <w:tab w:val="center" w:pos="4513"/>
              <w:tab w:val="right" w:pos="9026"/>
            </w:tabs>
            <w:autoSpaceDE/>
            <w:autoSpaceDN/>
            <w:jc w:val="center"/>
            <w:rPr>
              <w:rFonts w:asciiTheme="minorHAnsi" w:hAnsiTheme="minorHAnsi" w:cstheme="minorHAnsi"/>
              <w:b/>
              <w:lang w:eastAsia="en-GB"/>
            </w:rPr>
          </w:pPr>
          <w:r w:rsidRPr="00B8203C">
            <w:rPr>
              <w:rFonts w:asciiTheme="minorHAnsi" w:hAnsiTheme="minorHAnsi" w:cstheme="minorHAnsi"/>
              <w:b/>
              <w:sz w:val="28"/>
              <w:szCs w:val="28"/>
              <w:lang w:eastAsia="en-GB"/>
            </w:rPr>
            <w:t>COMPANY POLICY FOR HEALTH, SAFETY AND WELFARE</w:t>
          </w:r>
        </w:p>
      </w:tc>
      <w:tc>
        <w:tcPr>
          <w:tcW w:w="598" w:type="pct"/>
        </w:tcPr>
        <w:p w14:paraId="419452FE"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Reference</w:t>
          </w:r>
        </w:p>
      </w:tc>
      <w:tc>
        <w:tcPr>
          <w:tcW w:w="635" w:type="pct"/>
        </w:tcPr>
        <w:p w14:paraId="7240A5A6" w14:textId="2760FB8B"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PS</w:t>
          </w:r>
          <w:r w:rsidR="00C32F48">
            <w:rPr>
              <w:rFonts w:asciiTheme="minorHAnsi" w:hAnsiTheme="minorHAnsi" w:cstheme="minorHAnsi"/>
              <w:highlight w:val="yellow"/>
              <w:lang w:eastAsia="en-GB"/>
            </w:rPr>
            <w:t>2</w:t>
          </w:r>
        </w:p>
      </w:tc>
    </w:tr>
    <w:tr w:rsidR="005D6C27" w:rsidRPr="00B8203C" w14:paraId="518C0882" w14:textId="77777777" w:rsidTr="00F93426">
      <w:trPr>
        <w:trHeight w:val="270"/>
      </w:trPr>
      <w:tc>
        <w:tcPr>
          <w:tcW w:w="608" w:type="pct"/>
          <w:vMerge/>
        </w:tcPr>
        <w:p w14:paraId="1F288BD3"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7188D0E7"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28C3110D"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Issue</w:t>
          </w:r>
        </w:p>
      </w:tc>
      <w:tc>
        <w:tcPr>
          <w:tcW w:w="635" w:type="pct"/>
        </w:tcPr>
        <w:p w14:paraId="5E71DF2F"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A</w:t>
          </w:r>
        </w:p>
      </w:tc>
    </w:tr>
    <w:tr w:rsidR="005D6C27" w:rsidRPr="00B8203C" w14:paraId="2B013117" w14:textId="77777777" w:rsidTr="00F93426">
      <w:trPr>
        <w:trHeight w:val="270"/>
      </w:trPr>
      <w:tc>
        <w:tcPr>
          <w:tcW w:w="608" w:type="pct"/>
          <w:vMerge/>
        </w:tcPr>
        <w:p w14:paraId="042F356D"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2221540A"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73A1DB5F"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Date</w:t>
          </w:r>
        </w:p>
      </w:tc>
      <w:tc>
        <w:tcPr>
          <w:tcW w:w="635" w:type="pct"/>
        </w:tcPr>
        <w:p w14:paraId="2369C041"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01.10.2023</w:t>
          </w:r>
        </w:p>
      </w:tc>
    </w:tr>
    <w:bookmarkEnd w:id="0"/>
  </w:tbl>
  <w:p w14:paraId="07DB6849" w14:textId="3048E9C9" w:rsidR="003F34A9" w:rsidRPr="005D6C27" w:rsidRDefault="003F34A9" w:rsidP="005D6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E"/>
    <w:rsid w:val="00087F18"/>
    <w:rsid w:val="000A188E"/>
    <w:rsid w:val="0018039E"/>
    <w:rsid w:val="001B6DC4"/>
    <w:rsid w:val="001C27A1"/>
    <w:rsid w:val="00282B80"/>
    <w:rsid w:val="003F34A9"/>
    <w:rsid w:val="0043269D"/>
    <w:rsid w:val="0044426E"/>
    <w:rsid w:val="00465236"/>
    <w:rsid w:val="00492EF5"/>
    <w:rsid w:val="0053506D"/>
    <w:rsid w:val="005D6C27"/>
    <w:rsid w:val="005F0D8D"/>
    <w:rsid w:val="0067046A"/>
    <w:rsid w:val="00681D2D"/>
    <w:rsid w:val="00713A40"/>
    <w:rsid w:val="007D0C73"/>
    <w:rsid w:val="007F3AF1"/>
    <w:rsid w:val="008244B6"/>
    <w:rsid w:val="008E50B0"/>
    <w:rsid w:val="0092753B"/>
    <w:rsid w:val="00B8203C"/>
    <w:rsid w:val="00BD061A"/>
    <w:rsid w:val="00C32F48"/>
    <w:rsid w:val="00D166F1"/>
    <w:rsid w:val="00D4572B"/>
    <w:rsid w:val="00D704D6"/>
    <w:rsid w:val="00E20692"/>
    <w:rsid w:val="00EE1DEE"/>
    <w:rsid w:val="00EE466A"/>
    <w:rsid w:val="00F30DA6"/>
    <w:rsid w:val="00F621EB"/>
    <w:rsid w:val="00F85C66"/>
    <w:rsid w:val="00F9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37CB60"/>
  <w15:docId w15:val="{F34F28A2-DF61-40F1-9777-A5A8D7F4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E"/>
    <w:pPr>
      <w:widowControl w:val="0"/>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DEE"/>
    <w:rPr>
      <w:color w:val="0000FF"/>
      <w:u w:val="single"/>
    </w:rPr>
  </w:style>
  <w:style w:type="paragraph" w:styleId="BalloonText">
    <w:name w:val="Balloon Text"/>
    <w:basedOn w:val="Normal"/>
    <w:link w:val="BalloonTextChar"/>
    <w:uiPriority w:val="99"/>
    <w:semiHidden/>
    <w:unhideWhenUsed/>
    <w:rsid w:val="00EE1DEE"/>
    <w:rPr>
      <w:rFonts w:ascii="Tahoma" w:hAnsi="Tahoma" w:cs="Tahoma"/>
      <w:sz w:val="16"/>
      <w:szCs w:val="16"/>
    </w:rPr>
  </w:style>
  <w:style w:type="character" w:customStyle="1" w:styleId="BalloonTextChar">
    <w:name w:val="Balloon Text Char"/>
    <w:basedOn w:val="DefaultParagraphFont"/>
    <w:link w:val="BalloonText"/>
    <w:uiPriority w:val="99"/>
    <w:semiHidden/>
    <w:rsid w:val="00EE1DEE"/>
    <w:rPr>
      <w:rFonts w:ascii="Tahoma" w:eastAsia="Times New Roman" w:hAnsi="Tahoma" w:cs="Tahoma"/>
      <w:sz w:val="16"/>
      <w:szCs w:val="16"/>
    </w:rPr>
  </w:style>
  <w:style w:type="paragraph" w:styleId="Header">
    <w:name w:val="header"/>
    <w:basedOn w:val="Normal"/>
    <w:link w:val="HeaderChar"/>
    <w:uiPriority w:val="99"/>
    <w:unhideWhenUsed/>
    <w:rsid w:val="003F34A9"/>
    <w:pPr>
      <w:tabs>
        <w:tab w:val="center" w:pos="4513"/>
        <w:tab w:val="right" w:pos="9026"/>
      </w:tabs>
    </w:pPr>
  </w:style>
  <w:style w:type="character" w:customStyle="1" w:styleId="HeaderChar">
    <w:name w:val="Header Char"/>
    <w:basedOn w:val="DefaultParagraphFont"/>
    <w:link w:val="Header"/>
    <w:uiPriority w:val="99"/>
    <w:rsid w:val="003F34A9"/>
    <w:rPr>
      <w:rFonts w:ascii="Arial" w:eastAsia="Times New Roman" w:hAnsi="Arial" w:cs="Arial"/>
      <w:sz w:val="20"/>
      <w:szCs w:val="20"/>
    </w:rPr>
  </w:style>
  <w:style w:type="paragraph" w:styleId="Footer">
    <w:name w:val="footer"/>
    <w:basedOn w:val="Normal"/>
    <w:link w:val="FooterChar"/>
    <w:uiPriority w:val="99"/>
    <w:unhideWhenUsed/>
    <w:rsid w:val="003F34A9"/>
    <w:pPr>
      <w:tabs>
        <w:tab w:val="center" w:pos="4513"/>
        <w:tab w:val="right" w:pos="9026"/>
      </w:tabs>
    </w:pPr>
  </w:style>
  <w:style w:type="character" w:customStyle="1" w:styleId="FooterChar">
    <w:name w:val="Footer Char"/>
    <w:basedOn w:val="DefaultParagraphFont"/>
    <w:link w:val="Footer"/>
    <w:uiPriority w:val="99"/>
    <w:rsid w:val="003F34A9"/>
    <w:rPr>
      <w:rFonts w:ascii="Arial" w:eastAsia="Times New Roman" w:hAnsi="Arial" w:cs="Arial"/>
      <w:sz w:val="20"/>
      <w:szCs w:val="20"/>
    </w:rPr>
  </w:style>
  <w:style w:type="table" w:styleId="TableGrid">
    <w:name w:val="Table Grid"/>
    <w:basedOn w:val="TableNormal"/>
    <w:uiPriority w:val="39"/>
    <w:rsid w:val="00F8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4198">
      <w:bodyDiv w:val="1"/>
      <w:marLeft w:val="0"/>
      <w:marRight w:val="0"/>
      <w:marTop w:val="0"/>
      <w:marBottom w:val="0"/>
      <w:divBdr>
        <w:top w:val="none" w:sz="0" w:space="0" w:color="auto"/>
        <w:left w:val="none" w:sz="0" w:space="0" w:color="auto"/>
        <w:bottom w:val="none" w:sz="0" w:space="0" w:color="auto"/>
        <w:right w:val="none" w:sz="0" w:space="0" w:color="auto"/>
      </w:divBdr>
    </w:div>
    <w:div w:id="7612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C21CB-EF9F-4C53-93CA-185FA0B23712}">
  <ds:schemaRefs>
    <ds:schemaRef ds:uri="http://schemas.microsoft.com/sharepoint/v3/contenttype/forms"/>
  </ds:schemaRefs>
</ds:datastoreItem>
</file>

<file path=customXml/itemProps2.xml><?xml version="1.0" encoding="utf-8"?>
<ds:datastoreItem xmlns:ds="http://schemas.openxmlformats.org/officeDocument/2006/customXml" ds:itemID="{8CF7A3AA-1803-4A4B-8A8F-643213C8455E}">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3.xml><?xml version="1.0" encoding="utf-8"?>
<ds:datastoreItem xmlns:ds="http://schemas.openxmlformats.org/officeDocument/2006/customXml" ds:itemID="{15AF668B-4DB6-4EA8-8A7E-A612E3B5424E}">
  <ds:schemaRefs>
    <ds:schemaRef ds:uri="http://schemas.openxmlformats.org/officeDocument/2006/bibliography"/>
  </ds:schemaRefs>
</ds:datastoreItem>
</file>

<file path=customXml/itemProps4.xml><?xml version="1.0" encoding="utf-8"?>
<ds:datastoreItem xmlns:ds="http://schemas.openxmlformats.org/officeDocument/2006/customXml" ds:itemID="{1953ED3E-EC46-4615-B579-6AF27DFA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Hughes</dc:creator>
  <cp:lastModifiedBy>Shirley Green</cp:lastModifiedBy>
  <cp:revision>24</cp:revision>
  <cp:lastPrinted>2023-01-05T10:00:00Z</cp:lastPrinted>
  <dcterms:created xsi:type="dcterms:W3CDTF">2021-06-22T12:38:00Z</dcterms:created>
  <dcterms:modified xsi:type="dcterms:W3CDTF">2023-10-13T09:14:00Z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3701600</vt:r8>
  </property>
  <property fmtid="{D5CDD505-2E9C-101B-9397-08002B2CF9AE}" pid="4" name="MediaServiceImageTags">
    <vt:lpwstr/>
  </property>
</Properties>
</file>